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Zaledwie mniej niż ⅕ polskich uczniów ma dobre doświadczenia z nauką matematyki, a prawie ⅓ słyszała, że nie ma do niej uzdolnień. Najnowsze dane EduNav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Według największego dotychczas badania stosunku Polaków do matematyki przeprowadzonego przez polską platformę EduNav, uczniowie nad Wisłą najczęściej oceniają swoje umiejętności w tej dziedzinie na 3 lub 4. Niemal ⅓ zdarzyło się usłyszeć, że matematyka nie jest dla nich, a ⅕, że to nauka tylko dla wybitnych umysłów. Najbardziej stresującym elementem zdobywania wiedzy z tego przedmiotu wydają się być szkolne oceny, które, zdaniem aż 57 proc. rodziców, wpływają na samoocenę ich dzieci.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Polscy uczniowie najczęściej </w:t>
      </w:r>
      <w:r>
        <w:rPr>
          <w:rFonts w:ascii="calibri" w:hAnsi="calibri" w:eastAsia="calibri" w:cs="calibri"/>
          <w:sz w:val="24"/>
          <w:szCs w:val="24"/>
          <w:b/>
        </w:rPr>
        <w:t xml:space="preserve">oceniają swoje umiejętności matematyczne na ocenę 3</w:t>
      </w:r>
      <w:r>
        <w:rPr>
          <w:rFonts w:ascii="calibri" w:hAnsi="calibri" w:eastAsia="calibri" w:cs="calibri"/>
          <w:sz w:val="24"/>
          <w:szCs w:val="24"/>
        </w:rPr>
        <w:t xml:space="preserve"> (34,5 proc. odpowiedzi) </w:t>
      </w:r>
      <w:r>
        <w:rPr>
          <w:rFonts w:ascii="calibri" w:hAnsi="calibri" w:eastAsia="calibri" w:cs="calibri"/>
          <w:sz w:val="24"/>
          <w:szCs w:val="24"/>
          <w:b/>
        </w:rPr>
        <w:t xml:space="preserve">lub 4 </w:t>
      </w:r>
      <w:r>
        <w:rPr>
          <w:rFonts w:ascii="calibri" w:hAnsi="calibri" w:eastAsia="calibri" w:cs="calibri"/>
          <w:sz w:val="24"/>
          <w:szCs w:val="24"/>
        </w:rPr>
        <w:t xml:space="preserve">(30,2 proc. odpowiedzi), jak wynika z </w:t>
      </w:r>
      <w:r>
        <w:rPr>
          <w:rFonts w:ascii="calibri" w:hAnsi="calibri" w:eastAsia="calibri" w:cs="calibri"/>
          <w:sz w:val="24"/>
          <w:szCs w:val="24"/>
          <w:b/>
        </w:rPr>
        <w:t xml:space="preserve">najnowszego i największego dotychczas polskiego badania na temat stosunku Polaków - uczniów i rodziców - do matematyki</w:t>
      </w:r>
      <w:r>
        <w:rPr>
          <w:rFonts w:ascii="calibri" w:hAnsi="calibri" w:eastAsia="calibri" w:cs="calibri"/>
          <w:sz w:val="24"/>
          <w:szCs w:val="24"/>
        </w:rPr>
        <w:t xml:space="preserve">, przeprowadzonego przez twórców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EduNav</w:t>
        </w:r>
      </w:hyperlink>
      <w:r>
        <w:rPr>
          <w:rFonts w:ascii="calibri" w:hAnsi="calibri" w:eastAsia="calibri" w:cs="calibri"/>
          <w:sz w:val="24"/>
          <w:szCs w:val="24"/>
        </w:rPr>
        <w:t xml:space="preserve">, pierwszej polskiej ogólnodostępnej platformy do nauki matematyki z wykorzystaniem AI. Z kolei według opublikowanych na początku grudnia wyników ogólnoświatowego badania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PISA</w:t>
        </w:r>
      </w:hyperlink>
      <w:r>
        <w:rPr>
          <w:rFonts w:ascii="calibri" w:hAnsi="calibri" w:eastAsia="calibri" w:cs="calibri"/>
          <w:sz w:val="24"/>
          <w:szCs w:val="24"/>
        </w:rPr>
        <w:t xml:space="preserve"> (Programu Międzynarodowej Oceny Umiejętności Uczniów) </w:t>
      </w:r>
      <w:r>
        <w:rPr>
          <w:rFonts w:ascii="calibri" w:hAnsi="calibri" w:eastAsia="calibri" w:cs="calibri"/>
          <w:sz w:val="24"/>
          <w:szCs w:val="24"/>
          <w:b/>
        </w:rPr>
        <w:t xml:space="preserve">pod względem umiejętności matematycznych Polska zajmuje 15. miejsce na świecie</w:t>
      </w:r>
      <w:r>
        <w:rPr>
          <w:rFonts w:ascii="calibri" w:hAnsi="calibri" w:eastAsia="calibri" w:cs="calibri"/>
          <w:sz w:val="24"/>
          <w:szCs w:val="24"/>
        </w:rPr>
        <w:t xml:space="preserve">. W 2018 r. było to 10. miejsce.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Polscy uczniowie nie mają dobrych doświadczeń z nauką matematyki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Chociaż według danych EduNav 59 proc. badanych uczniów lubi matematykę, to z analizy ich odpowiedzi wynika, że </w:t>
      </w:r>
      <w:r>
        <w:rPr>
          <w:rFonts w:ascii="calibri" w:hAnsi="calibri" w:eastAsia="calibri" w:cs="calibri"/>
          <w:sz w:val="24"/>
          <w:szCs w:val="24"/>
          <w:b/>
        </w:rPr>
        <w:t xml:space="preserve">jedynie 18 proc. ma dobre doświadczenia związane z jej nauką</w:t>
      </w:r>
      <w:r>
        <w:rPr>
          <w:rFonts w:ascii="calibri" w:hAnsi="calibri" w:eastAsia="calibri" w:cs="calibri"/>
          <w:sz w:val="24"/>
          <w:szCs w:val="24"/>
        </w:rPr>
        <w:t xml:space="preserve">. W przypadku aż 75 proc. te doświadczenia były różne i mogły prowadzić zarówno do zaciekawienia tą dziedziną nauki, jak i do strachu przed nią. Natomiast w przypadku </w:t>
      </w:r>
      <w:r>
        <w:rPr>
          <w:rFonts w:ascii="calibri" w:hAnsi="calibri" w:eastAsia="calibri" w:cs="calibri"/>
          <w:sz w:val="24"/>
          <w:szCs w:val="24"/>
          <w:b/>
        </w:rPr>
        <w:t xml:space="preserve">7 proc.</w:t>
      </w:r>
      <w:r>
        <w:rPr>
          <w:rFonts w:ascii="calibri" w:hAnsi="calibri" w:eastAsia="calibri" w:cs="calibri"/>
          <w:sz w:val="24"/>
          <w:szCs w:val="24"/>
        </w:rPr>
        <w:t xml:space="preserve"> badanych można stwierdzić, że </w:t>
      </w:r>
      <w:r>
        <w:rPr>
          <w:rFonts w:ascii="calibri" w:hAnsi="calibri" w:eastAsia="calibri" w:cs="calibri"/>
          <w:sz w:val="24"/>
          <w:szCs w:val="24"/>
          <w:b/>
        </w:rPr>
        <w:t xml:space="preserve">matematyka budzi w nich lęk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Matematyka tylko dla wybitnych i ścisłych umysłów?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Nieco ponad 30 proc. w pytaniu wielokrotnego wyboru przyznaje, że kilka lub wiele razy zdarzyło im się usłyszeć od dorosłych, że</w:t>
      </w:r>
      <w:r>
        <w:rPr>
          <w:rFonts w:ascii="calibri" w:hAnsi="calibri" w:eastAsia="calibri" w:cs="calibri"/>
          <w:sz w:val="24"/>
          <w:szCs w:val="24"/>
          <w:b/>
        </w:rPr>
        <w:t xml:space="preserve"> matematyka nie jest dla nich lub nie mają do niej uzdolnień</w:t>
      </w:r>
      <w:r>
        <w:rPr>
          <w:rFonts w:ascii="calibri" w:hAnsi="calibri" w:eastAsia="calibri" w:cs="calibri"/>
          <w:sz w:val="24"/>
          <w:szCs w:val="24"/>
        </w:rPr>
        <w:t xml:space="preserve">. Z twierdzeniem, że można mieć umysł albo humanistyczny, albo ścisły, spotkało się 20 proc. badanej młodzieży, a 13 proc. słyszało, że matematyka to dziedzina dla umysłów wybitych. Jednocześnie aż 82 proc. słyszało wypowiedzi, że matematyka jest wszędzie i liczy się we współczesnym świecie, a 22 proc., że kto nie zna matematyki, ten daje się oszukiwać.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 badań prowadzonych na przedszkolakach i młodszych uczniach, prowadzonych przez profesor Edytę Gruszczyk-Kolczyńską, wyraźnie wynika, że b, czyli takie cechy umysłu, które przy odpowiedniej stymulacji dają szerokie możliwości do rozwoju w naukach ścisłych. Zatrważające jest to, że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 już po trzech latach nauki szkolnej ponad połowa tych dzieci przestaje je wykazywać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Dzieje się tak, ponieważ szkolna matematyka nie daje zbyt dużego pola do rozwijania logicznego myślenia dziecka, a to jest podstawą zdobywania umiejętności matematycznych. W klasach początkowych dzieci na matematyce uczą się zapisywać cyfry, a to nie jest edukacja matematyczna. To kaligrafia. Edukacja matematyczna potrzebuje natychmiastowych zmian na miarę potrzeb, czasów i aktualnej wiedzy o rozwoju umysłowym dziecka, którą posiadamy. Do tej układanki potrzebni są też świadomi i otwarci na zmiany dorośli</w:t>
      </w:r>
      <w:r>
        <w:rPr>
          <w:rFonts w:ascii="calibri" w:hAnsi="calibri" w:eastAsia="calibri" w:cs="calibri"/>
          <w:sz w:val="24"/>
          <w:szCs w:val="24"/>
        </w:rPr>
        <w:t xml:space="preserve"> - komentuje </w:t>
      </w:r>
      <w:r>
        <w:rPr>
          <w:rFonts w:ascii="calibri" w:hAnsi="calibri" w:eastAsia="calibri" w:cs="calibri"/>
          <w:sz w:val="24"/>
          <w:szCs w:val="24"/>
          <w:b/>
        </w:rPr>
        <w:t xml:space="preserve">dr Zuzanna Jastrzębska-Krajewska, ekspertka od edukacji matematycznej dzieci, partnerka EduNav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Najbardziej stresujące w matematyce są… szkolne oceny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Matematyki nie lubi 41 proc. badanych uczniów, a </w:t>
      </w:r>
      <w:r>
        <w:rPr>
          <w:rFonts w:ascii="calibri" w:hAnsi="calibri" w:eastAsia="calibri" w:cs="calibri"/>
          <w:sz w:val="24"/>
          <w:szCs w:val="24"/>
          <w:b/>
        </w:rPr>
        <w:t xml:space="preserve">17 proc. kojarzy się ona ze stresem</w:t>
      </w:r>
      <w:r>
        <w:rPr>
          <w:rFonts w:ascii="calibri" w:hAnsi="calibri" w:eastAsia="calibri" w:cs="calibri"/>
          <w:sz w:val="24"/>
          <w:szCs w:val="24"/>
        </w:rPr>
        <w:t xml:space="preserve">, przy czym głównym problemem wydaje się być system szkolnych ocen. Aż </w:t>
      </w:r>
      <w:r>
        <w:rPr>
          <w:rFonts w:ascii="calibri" w:hAnsi="calibri" w:eastAsia="calibri" w:cs="calibri"/>
          <w:sz w:val="24"/>
          <w:szCs w:val="24"/>
          <w:b/>
        </w:rPr>
        <w:t xml:space="preserve">72 proc. </w:t>
      </w:r>
      <w:r>
        <w:rPr>
          <w:rFonts w:ascii="calibri" w:hAnsi="calibri" w:eastAsia="calibri" w:cs="calibri"/>
          <w:sz w:val="24"/>
          <w:szCs w:val="24"/>
        </w:rPr>
        <w:t xml:space="preserve">przyznaje, że stresuje się sprawdzianami z tego przedmiotu właśnie dlatego, że są one na ocenę - i to pomimo faktu, że 27 proc. nigdy nie odczuwa negatywnych konsekwencji ze strony dorosłych, kiedy otrzymuje słabsze oceny, a tyle samo odczuwa je rzadko. Nieco ponad 18 proc. zdarza się to często, a 28 proc. czasami.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grupie badanych rodziców i opiekunów 61 proc. deklaruje, że nigdy nie daje swoim dzieciom szlabanów za słabsze oceny z matematyki, 20 proc. prawie wcale, a 15 proc. czasami. Jedynie 4 proc. przyznaje, że robi to często. Aż</w:t>
      </w:r>
      <w:r>
        <w:rPr>
          <w:rFonts w:ascii="calibri" w:hAnsi="calibri" w:eastAsia="calibri" w:cs="calibri"/>
          <w:sz w:val="24"/>
          <w:szCs w:val="24"/>
          <w:b/>
        </w:rPr>
        <w:t xml:space="preserve"> 57 proc. zauważa, że oceny z tego przedmiotu wpływają na samoocenę ich dziecka</w:t>
      </w:r>
      <w:r>
        <w:rPr>
          <w:rFonts w:ascii="calibri" w:hAnsi="calibri" w:eastAsia="calibri" w:cs="calibri"/>
          <w:sz w:val="24"/>
          <w:szCs w:val="24"/>
        </w:rPr>
        <w:t xml:space="preserve"> - zarówno pozytywnie, jak i negatywnie.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Kiedy na etapie szkoły pojawiają się pierwsze niepowodzenia, usprawiedliwiamy się sami przed sobą i odpuszczamy, bo „przecież matematyka nie jest dla każdego”. Nawet jeśli na początku edukacji matematyka ucznia fascynuje, środowisko nie umacnia go w tym przekonaniu. W strategicznym momencie, gdy nauka staje się nieco większym wyzwaniem i uczniowi przydałoby się wsparcie, karze się go złą oceną, zamiast wzmacniać zachętą do podejmowania kolejnych prób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Katarzyna Januszewska-Natkaniec, współzałożycielka EduNav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Badanie EduNav przeprowadzono metodą CAWI w miesiącach październik-listopad tego roku na grupie </w:t>
      </w:r>
      <w:r>
        <w:rPr>
          <w:rFonts w:ascii="calibri" w:hAnsi="calibri" w:eastAsia="calibri" w:cs="calibri"/>
          <w:sz w:val="24"/>
          <w:szCs w:val="24"/>
          <w:b/>
        </w:rPr>
        <w:t xml:space="preserve">blisko 4 tys. uczniów i uczennic</w:t>
      </w:r>
      <w:r>
        <w:rPr>
          <w:rFonts w:ascii="calibri" w:hAnsi="calibri" w:eastAsia="calibri" w:cs="calibri"/>
          <w:sz w:val="24"/>
          <w:szCs w:val="24"/>
        </w:rPr>
        <w:t xml:space="preserve"> klas 1-7 szkół podstawowych oraz </w:t>
      </w:r>
      <w:r>
        <w:rPr>
          <w:rFonts w:ascii="calibri" w:hAnsi="calibri" w:eastAsia="calibri" w:cs="calibri"/>
          <w:sz w:val="24"/>
          <w:szCs w:val="24"/>
          <w:b/>
        </w:rPr>
        <w:t xml:space="preserve">rodziców i opiekunów</w:t>
      </w:r>
      <w:r>
        <w:rPr>
          <w:rFonts w:ascii="calibri" w:hAnsi="calibri" w:eastAsia="calibri" w:cs="calibri"/>
          <w:sz w:val="24"/>
          <w:szCs w:val="24"/>
        </w:rPr>
        <w:t xml:space="preserve">. Miało ono na celu </w:t>
      </w:r>
      <w:r>
        <w:rPr>
          <w:rFonts w:ascii="calibri" w:hAnsi="calibri" w:eastAsia="calibri" w:cs="calibri"/>
          <w:sz w:val="24"/>
          <w:szCs w:val="24"/>
          <w:b/>
        </w:rPr>
        <w:t xml:space="preserve">lepsze zrozumienie stosunku Polaków do matematyki</w:t>
      </w:r>
      <w:r>
        <w:rPr>
          <w:rFonts w:ascii="calibri" w:hAnsi="calibri" w:eastAsia="calibri" w:cs="calibri"/>
          <w:sz w:val="24"/>
          <w:szCs w:val="24"/>
        </w:rPr>
        <w:t xml:space="preserve"> i ich odczuć związanych z tą dziedziną nauki, a jego </w:t>
      </w:r>
      <w:r>
        <w:rPr>
          <w:rFonts w:ascii="calibri" w:hAnsi="calibri" w:eastAsia="calibri" w:cs="calibri"/>
          <w:sz w:val="24"/>
          <w:szCs w:val="24"/>
          <w:b/>
        </w:rPr>
        <w:t xml:space="preserve">pełne wyniki zostaną opublikowane w postaci raportu i omówione przez ekspertów z tej dziedziny podczas konferencji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,,EduNav. Matematyka Jutra - szanse i wyzwania dla uczniów i dorosłych’’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, która odbędzie się online 19-20 grudnia o godzinie 17:30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konferencji prelegenci będą dyskutować nad </w:t>
      </w:r>
      <w:r>
        <w:rPr>
          <w:rFonts w:ascii="calibri" w:hAnsi="calibri" w:eastAsia="calibri" w:cs="calibri"/>
          <w:sz w:val="24"/>
          <w:szCs w:val="24"/>
          <w:b/>
        </w:rPr>
        <w:t xml:space="preserve">obecnym postrzeganiem tej dziedziny nauki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wyzwaniach związanych z jej nauczaniem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szansami, jakie w tym zakresie niesie ze sobą rozwój technologii</w:t>
      </w:r>
      <w:r>
        <w:rPr>
          <w:rFonts w:ascii="calibri" w:hAnsi="calibri" w:eastAsia="calibri" w:cs="calibri"/>
          <w:sz w:val="24"/>
          <w:szCs w:val="24"/>
        </w:rPr>
        <w:t xml:space="preserve">, oraz o </w:t>
      </w:r>
      <w:r>
        <w:rPr>
          <w:rFonts w:ascii="calibri" w:hAnsi="calibri" w:eastAsia="calibri" w:cs="calibri"/>
          <w:sz w:val="24"/>
          <w:szCs w:val="24"/>
          <w:b/>
        </w:rPr>
        <w:t xml:space="preserve">związku kompetencji matematycznych z możliwościami rozwoju kariery i zawodami przyszłości</w:t>
      </w:r>
      <w:r>
        <w:rPr>
          <w:rFonts w:ascii="calibri" w:hAnsi="calibri" w:eastAsia="calibri" w:cs="calibri"/>
          <w:sz w:val="24"/>
          <w:szCs w:val="24"/>
        </w:rPr>
        <w:t xml:space="preserve"> we współczesnym świecie.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wydarzeniu wezmą udział m.in. </w:t>
      </w:r>
      <w:r>
        <w:rPr>
          <w:rFonts w:ascii="calibri" w:hAnsi="calibri" w:eastAsia="calibri" w:cs="calibri"/>
          <w:sz w:val="24"/>
          <w:szCs w:val="24"/>
          <w:b/>
        </w:rPr>
        <w:t xml:space="preserve">dr Zuzanna Jastrzębska-Krajewska</w:t>
      </w:r>
      <w:r>
        <w:rPr>
          <w:rFonts w:ascii="calibri" w:hAnsi="calibri" w:eastAsia="calibri" w:cs="calibri"/>
          <w:sz w:val="24"/>
          <w:szCs w:val="24"/>
        </w:rPr>
        <w:t xml:space="preserve">, zajmująca się edukacją matematyczną najmłodszych, znana w Internecie jako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Pani Zuzia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Ew</w:t>
        </w:r>
      </w:hyperlink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 Czajka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nauczycielka matematyki w szkole Montessori, prowadząca kursy przygotowujące do egzaminu ósmoklasisty oraz matury,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Wątor</w:t>
      </w:r>
      <w:r>
        <w:rPr>
          <w:rFonts w:ascii="calibri" w:hAnsi="calibri" w:eastAsia="calibri" w:cs="calibri"/>
          <w:sz w:val="24"/>
          <w:szCs w:val="24"/>
        </w:rPr>
        <w:t xml:space="preserve">, nauczyciel matematyki z Embassy International School w Krakowie, autor publikacji na temat sztucznej inteligencji, prowadzący bloga 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Edukacja Jutra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Arkadiusz Szczepanowicz </w:t>
      </w:r>
      <w:r>
        <w:rPr>
          <w:rFonts w:ascii="calibri" w:hAnsi="calibri" w:eastAsia="calibri" w:cs="calibri"/>
          <w:sz w:val="24"/>
          <w:szCs w:val="24"/>
        </w:rPr>
        <w:t xml:space="preserve">z biorącego udział w opracowaniu raportu z badania Stowarzyszenie YPI Consulting z 20-letnim doświadczeniem w prowadzeniu badań rynkowych i społecznych.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Anna Czajka-Kalinowska | managerka PR |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Rocket Science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dunav.pl/" TargetMode="External"/><Relationship Id="rId8" Type="http://schemas.openxmlformats.org/officeDocument/2006/relationships/hyperlink" Target="https://pisa.ibe.edu.pl/wyniki-pisa-2022/?fbclid=IwAR2Tw6qpSIpYZtGGEgqf-C2gFrNY2r9ziLDYoikS98rPrBpyAz4MSk9ig9Y#S.embed_link-K.C-B.1-L.1.zw" TargetMode="External"/><Relationship Id="rId9" Type="http://schemas.openxmlformats.org/officeDocument/2006/relationships/hyperlink" Target="https://fb.me/e/42Fyd5Yu7" TargetMode="External"/><Relationship Id="rId10" Type="http://schemas.openxmlformats.org/officeDocument/2006/relationships/hyperlink" Target="https://www.instagram.com/pani__zuzia/" TargetMode="External"/><Relationship Id="rId11" Type="http://schemas.openxmlformats.org/officeDocument/2006/relationships/hyperlink" Target="https://www.instagram.com/matma_prosta_i_polprosta/" TargetMode="External"/><Relationship Id="rId12" Type="http://schemas.openxmlformats.org/officeDocument/2006/relationships/hyperlink" Target="https://edukacjajutra.com/" TargetMode="External"/><Relationship Id="rId13" Type="http://schemas.openxmlformats.org/officeDocument/2006/relationships/hyperlink" Target="https://www.rocketscience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2026-09-26T00:45:01+02:00</dcterms:created>
  <dcterms:modified xsi:type="dcterms:W3CDTF">2026-09-26T00:45:01+02:00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